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755"/>
      </w:tblGrid>
      <w:tr w:rsidR="001C25BA" w:rsidTr="001C25BA">
        <w:tc>
          <w:tcPr>
            <w:tcW w:w="3960" w:type="dxa"/>
          </w:tcPr>
          <w:p w:rsidR="001C25BA" w:rsidRPr="001C25BA" w:rsidRDefault="001C25BA" w:rsidP="00DE02BF">
            <w:pPr>
              <w:rPr>
                <w:rFonts w:ascii="Times New Roman" w:hAnsi="Times New Roman" w:cs="Times New Roman"/>
                <w:b/>
                <w:sz w:val="26"/>
                <w:szCs w:val="26"/>
              </w:rPr>
            </w:pPr>
          </w:p>
        </w:tc>
        <w:tc>
          <w:tcPr>
            <w:tcW w:w="5755" w:type="dxa"/>
          </w:tcPr>
          <w:p w:rsidR="001C25BA" w:rsidRDefault="001C25BA">
            <w:pPr>
              <w:rPr>
                <w:rFonts w:ascii="Times New Roman" w:hAnsi="Times New Roman" w:cs="Times New Roman"/>
                <w:sz w:val="26"/>
                <w:szCs w:val="26"/>
              </w:rPr>
            </w:pPr>
          </w:p>
        </w:tc>
      </w:tr>
    </w:tbl>
    <w:p w:rsidR="00F00BDA" w:rsidRPr="009E3871" w:rsidRDefault="00F00BDA">
      <w:pPr>
        <w:rPr>
          <w:rFonts w:ascii="Times New Roman" w:hAnsi="Times New Roman" w:cs="Times New Roman"/>
          <w:sz w:val="26"/>
          <w:szCs w:val="26"/>
        </w:rPr>
      </w:pPr>
    </w:p>
    <w:p w:rsidR="00991167" w:rsidRDefault="00011D4A" w:rsidP="00DE02BF">
      <w:pPr>
        <w:jc w:val="center"/>
        <w:rPr>
          <w:rFonts w:ascii="Times New Roman" w:hAnsi="Times New Roman" w:cs="Times New Roman"/>
          <w:b/>
          <w:sz w:val="26"/>
          <w:szCs w:val="26"/>
        </w:rPr>
      </w:pPr>
      <w:r>
        <w:rPr>
          <w:rFonts w:ascii="Times New Roman" w:hAnsi="Times New Roman" w:cs="Times New Roman"/>
          <w:b/>
          <w:sz w:val="26"/>
          <w:szCs w:val="26"/>
        </w:rPr>
        <w:t>DINH DƯỠNG TRONG BỆNH TĂNG HUYẾT ÁP</w:t>
      </w:r>
    </w:p>
    <w:p w:rsidR="009E3871" w:rsidRPr="00713B64" w:rsidRDefault="00DE02BF" w:rsidP="00991167">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00011D4A">
        <w:rPr>
          <w:rFonts w:ascii="Times New Roman" w:hAnsi="Times New Roman" w:cs="Times New Roman"/>
          <w:b/>
          <w:sz w:val="26"/>
          <w:szCs w:val="26"/>
        </w:rPr>
        <w:t>VÀ RỐI LOẠN CHUYỂN HÓA LIPID</w:t>
      </w:r>
    </w:p>
    <w:p w:rsidR="009E3871" w:rsidRDefault="009E3871" w:rsidP="009E3871">
      <w:pPr>
        <w:rPr>
          <w:rFonts w:ascii="Times New Roman" w:hAnsi="Times New Roman" w:cs="Times New Roman"/>
          <w:b/>
          <w:sz w:val="26"/>
          <w:szCs w:val="26"/>
        </w:rPr>
      </w:pPr>
      <w:r w:rsidRPr="00713B64">
        <w:rPr>
          <w:rFonts w:ascii="Times New Roman" w:hAnsi="Times New Roman" w:cs="Times New Roman"/>
          <w:b/>
          <w:sz w:val="26"/>
          <w:szCs w:val="26"/>
        </w:rPr>
        <w:t>I.</w:t>
      </w:r>
      <w:r w:rsidR="008D7D41">
        <w:rPr>
          <w:rFonts w:ascii="Times New Roman" w:hAnsi="Times New Roman" w:cs="Times New Roman"/>
          <w:b/>
          <w:sz w:val="26"/>
          <w:szCs w:val="26"/>
        </w:rPr>
        <w:t xml:space="preserve"> </w:t>
      </w:r>
      <w:r w:rsidR="00BC0FC9">
        <w:rPr>
          <w:rFonts w:ascii="Times New Roman" w:hAnsi="Times New Roman" w:cs="Times New Roman"/>
          <w:b/>
          <w:sz w:val="26"/>
          <w:szCs w:val="26"/>
        </w:rPr>
        <w:t>NGUYÊN TẮC DINH DƯỠNG</w:t>
      </w:r>
    </w:p>
    <w:p w:rsidR="00751A42" w:rsidRDefault="00BC0FC9" w:rsidP="008D7D41">
      <w:pPr>
        <w:jc w:val="both"/>
        <w:rPr>
          <w:rFonts w:ascii="Times New Roman" w:hAnsi="Times New Roman" w:cs="Times New Roman"/>
          <w:sz w:val="26"/>
          <w:szCs w:val="26"/>
        </w:rPr>
      </w:pPr>
      <w:r>
        <w:rPr>
          <w:rFonts w:ascii="Times New Roman" w:hAnsi="Times New Roman" w:cs="Times New Roman"/>
          <w:sz w:val="26"/>
          <w:szCs w:val="26"/>
        </w:rPr>
        <w:t>- Phối hợp việc thay đổi lối sống, can thiệp dinh dưỡng, hoạt động thể lực và kiểm soát huyết áp ở mức &lt; 140/90mmHg</w:t>
      </w:r>
      <w:r w:rsidR="008156B5">
        <w:rPr>
          <w:rFonts w:ascii="Times New Roman" w:hAnsi="Times New Roman" w:cs="Times New Roman"/>
          <w:sz w:val="26"/>
          <w:szCs w:val="26"/>
        </w:rPr>
        <w:t>.</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Nhu cầu năng lượng khuyến nghị: 25-30kcal/kg cân nặng lí tưở</w:t>
      </w:r>
      <w:r w:rsidR="008D7D41">
        <w:rPr>
          <w:rFonts w:ascii="Times New Roman" w:hAnsi="Times New Roman" w:cs="Times New Roman"/>
          <w:sz w:val="26"/>
          <w:szCs w:val="26"/>
        </w:rPr>
        <w:t xml:space="preserve">ng/ ngày: </w:t>
      </w:r>
      <w:r>
        <w:rPr>
          <w:rFonts w:ascii="Times New Roman" w:hAnsi="Times New Roman" w:cs="Times New Roman"/>
          <w:sz w:val="26"/>
          <w:szCs w:val="26"/>
        </w:rPr>
        <w:t>Protein: 15-20%</w:t>
      </w:r>
      <w:r w:rsidR="008D7D41">
        <w:rPr>
          <w:rFonts w:ascii="Times New Roman" w:hAnsi="Times New Roman" w:cs="Times New Roman"/>
          <w:sz w:val="26"/>
          <w:szCs w:val="26"/>
        </w:rPr>
        <w:t xml:space="preserve">; </w:t>
      </w:r>
      <w:r>
        <w:rPr>
          <w:rFonts w:ascii="Times New Roman" w:hAnsi="Times New Roman" w:cs="Times New Roman"/>
          <w:sz w:val="26"/>
          <w:szCs w:val="26"/>
        </w:rPr>
        <w:t>Lipid: 15-20%</w:t>
      </w:r>
      <w:r w:rsidR="008D7D41">
        <w:rPr>
          <w:rFonts w:ascii="Times New Roman" w:hAnsi="Times New Roman" w:cs="Times New Roman"/>
          <w:sz w:val="26"/>
          <w:szCs w:val="26"/>
        </w:rPr>
        <w:t xml:space="preserve">; </w:t>
      </w:r>
      <w:r>
        <w:rPr>
          <w:rFonts w:ascii="Times New Roman" w:hAnsi="Times New Roman" w:cs="Times New Roman"/>
          <w:sz w:val="26"/>
          <w:szCs w:val="26"/>
        </w:rPr>
        <w:t>Glucid: 60-70% tổng năng lượng</w:t>
      </w:r>
      <w:r w:rsidR="008156B5">
        <w:rPr>
          <w:rFonts w:ascii="Times New Roman" w:hAnsi="Times New Roman" w:cs="Times New Roman"/>
          <w:sz w:val="26"/>
          <w:szCs w:val="26"/>
        </w:rPr>
        <w:t>.</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w:t>
      </w:r>
      <w:r w:rsidR="008156B5">
        <w:rPr>
          <w:rFonts w:ascii="Times New Roman" w:hAnsi="Times New Roman" w:cs="Times New Roman"/>
          <w:sz w:val="26"/>
          <w:szCs w:val="26"/>
        </w:rPr>
        <w:t xml:space="preserve"> </w:t>
      </w:r>
      <w:r>
        <w:rPr>
          <w:rFonts w:ascii="Times New Roman" w:hAnsi="Times New Roman" w:cs="Times New Roman"/>
          <w:sz w:val="26"/>
          <w:szCs w:val="26"/>
        </w:rPr>
        <w:t xml:space="preserve">Hạn chế muối </w:t>
      </w:r>
      <w:proofErr w:type="gramStart"/>
      <w:r>
        <w:rPr>
          <w:rFonts w:ascii="Times New Roman" w:hAnsi="Times New Roman" w:cs="Times New Roman"/>
          <w:sz w:val="26"/>
          <w:szCs w:val="26"/>
        </w:rPr>
        <w:t>( dưới</w:t>
      </w:r>
      <w:proofErr w:type="gramEnd"/>
      <w:r>
        <w:rPr>
          <w:rFonts w:ascii="Times New Roman" w:hAnsi="Times New Roman" w:cs="Times New Roman"/>
          <w:sz w:val="26"/>
          <w:szCs w:val="26"/>
        </w:rPr>
        <w:t xml:space="preserve"> 5g/ngày). Người có biến chứng suy </w:t>
      </w:r>
      <w:proofErr w:type="gramStart"/>
      <w:r>
        <w:rPr>
          <w:rFonts w:ascii="Times New Roman" w:hAnsi="Times New Roman" w:cs="Times New Roman"/>
          <w:sz w:val="26"/>
          <w:szCs w:val="26"/>
        </w:rPr>
        <w:t>tim</w:t>
      </w:r>
      <w:proofErr w:type="gramEnd"/>
      <w:r>
        <w:rPr>
          <w:rFonts w:ascii="Times New Roman" w:hAnsi="Times New Roman" w:cs="Times New Roman"/>
          <w:sz w:val="26"/>
          <w:szCs w:val="26"/>
        </w:rPr>
        <w:t>: dưới 2g/ngày</w:t>
      </w:r>
      <w:r w:rsidR="008156B5">
        <w:rPr>
          <w:rFonts w:ascii="Times New Roman" w:hAnsi="Times New Roman" w:cs="Times New Roman"/>
          <w:sz w:val="26"/>
          <w:szCs w:val="26"/>
        </w:rPr>
        <w:t>.</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w:t>
      </w:r>
      <w:r w:rsidR="008156B5">
        <w:rPr>
          <w:rFonts w:ascii="Times New Roman" w:hAnsi="Times New Roman" w:cs="Times New Roman"/>
          <w:sz w:val="26"/>
          <w:szCs w:val="26"/>
        </w:rPr>
        <w:t xml:space="preserve"> </w:t>
      </w:r>
      <w:r>
        <w:rPr>
          <w:rFonts w:ascii="Times New Roman" w:hAnsi="Times New Roman" w:cs="Times New Roman"/>
          <w:sz w:val="26"/>
          <w:szCs w:val="26"/>
        </w:rPr>
        <w:t>Tăng kali 4000-5000</w:t>
      </w:r>
      <w:r w:rsidR="008156B5">
        <w:rPr>
          <w:rFonts w:ascii="Times New Roman" w:hAnsi="Times New Roman" w:cs="Times New Roman"/>
          <w:sz w:val="26"/>
          <w:szCs w:val="26"/>
        </w:rPr>
        <w:t xml:space="preserve"> </w:t>
      </w:r>
      <w:r>
        <w:rPr>
          <w:rFonts w:ascii="Times New Roman" w:hAnsi="Times New Roman" w:cs="Times New Roman"/>
          <w:sz w:val="26"/>
          <w:szCs w:val="26"/>
        </w:rPr>
        <w:t>mg/ngày</w:t>
      </w:r>
      <w:r w:rsidR="008156B5">
        <w:rPr>
          <w:rFonts w:ascii="Times New Roman" w:hAnsi="Times New Roman" w:cs="Times New Roman"/>
          <w:sz w:val="26"/>
          <w:szCs w:val="26"/>
        </w:rPr>
        <w:t>.</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w:t>
      </w:r>
      <w:r w:rsidR="008156B5">
        <w:rPr>
          <w:rFonts w:ascii="Times New Roman" w:hAnsi="Times New Roman" w:cs="Times New Roman"/>
          <w:sz w:val="26"/>
          <w:szCs w:val="26"/>
        </w:rPr>
        <w:t xml:space="preserve"> </w:t>
      </w:r>
      <w:r>
        <w:rPr>
          <w:rFonts w:ascii="Times New Roman" w:hAnsi="Times New Roman" w:cs="Times New Roman"/>
          <w:sz w:val="26"/>
          <w:szCs w:val="26"/>
        </w:rPr>
        <w:t>Tă</w:t>
      </w:r>
      <w:r w:rsidR="008156B5">
        <w:rPr>
          <w:rFonts w:ascii="Times New Roman" w:hAnsi="Times New Roman" w:cs="Times New Roman"/>
          <w:sz w:val="26"/>
          <w:szCs w:val="26"/>
        </w:rPr>
        <w:t>ng canc</w:t>
      </w:r>
      <w:r>
        <w:rPr>
          <w:rFonts w:ascii="Times New Roman" w:hAnsi="Times New Roman" w:cs="Times New Roman"/>
          <w:sz w:val="26"/>
          <w:szCs w:val="26"/>
        </w:rPr>
        <w:t>i, magie.</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w:t>
      </w:r>
      <w:r w:rsidR="008156B5">
        <w:rPr>
          <w:rFonts w:ascii="Times New Roman" w:hAnsi="Times New Roman" w:cs="Times New Roman"/>
          <w:sz w:val="26"/>
          <w:szCs w:val="26"/>
        </w:rPr>
        <w:t xml:space="preserve"> </w:t>
      </w:r>
      <w:r>
        <w:rPr>
          <w:rFonts w:ascii="Times New Roman" w:hAnsi="Times New Roman" w:cs="Times New Roman"/>
          <w:sz w:val="26"/>
          <w:szCs w:val="26"/>
        </w:rPr>
        <w:t>Tăng cường chất xơ.</w:t>
      </w:r>
    </w:p>
    <w:p w:rsidR="00BC0FC9" w:rsidRPr="008156B5" w:rsidRDefault="00BC0FC9" w:rsidP="008D7D41">
      <w:pPr>
        <w:jc w:val="both"/>
        <w:rPr>
          <w:rFonts w:ascii="Times New Roman" w:hAnsi="Times New Roman" w:cs="Times New Roman"/>
          <w:b/>
          <w:sz w:val="26"/>
          <w:szCs w:val="26"/>
        </w:rPr>
      </w:pPr>
      <w:r w:rsidRPr="008156B5">
        <w:rPr>
          <w:rFonts w:ascii="Times New Roman" w:hAnsi="Times New Roman" w:cs="Times New Roman"/>
          <w:b/>
          <w:sz w:val="26"/>
          <w:szCs w:val="26"/>
        </w:rPr>
        <w:t>II. LỜI KHUYÊN DINH DƯỠNG</w:t>
      </w:r>
    </w:p>
    <w:p w:rsidR="00BC0FC9" w:rsidRPr="008156B5" w:rsidRDefault="00BC0FC9" w:rsidP="008D7D41">
      <w:pPr>
        <w:jc w:val="both"/>
        <w:rPr>
          <w:rFonts w:ascii="Times New Roman" w:hAnsi="Times New Roman" w:cs="Times New Roman"/>
          <w:b/>
          <w:sz w:val="26"/>
          <w:szCs w:val="26"/>
        </w:rPr>
      </w:pPr>
      <w:r w:rsidRPr="008156B5">
        <w:rPr>
          <w:rFonts w:ascii="Times New Roman" w:hAnsi="Times New Roman" w:cs="Times New Roman"/>
          <w:b/>
          <w:sz w:val="26"/>
          <w:szCs w:val="26"/>
        </w:rPr>
        <w:t>1.</w:t>
      </w:r>
      <w:r w:rsidR="008D7D41">
        <w:rPr>
          <w:rFonts w:ascii="Times New Roman" w:hAnsi="Times New Roman" w:cs="Times New Roman"/>
          <w:b/>
          <w:sz w:val="26"/>
          <w:szCs w:val="26"/>
        </w:rPr>
        <w:t xml:space="preserve"> </w:t>
      </w:r>
      <w:r w:rsidRPr="008156B5">
        <w:rPr>
          <w:rFonts w:ascii="Times New Roman" w:hAnsi="Times New Roman" w:cs="Times New Roman"/>
          <w:b/>
          <w:sz w:val="26"/>
          <w:szCs w:val="26"/>
        </w:rPr>
        <w:t>Lựa chọn thực phẩm</w:t>
      </w:r>
    </w:p>
    <w:p w:rsidR="00BC0FC9" w:rsidRPr="008156B5" w:rsidRDefault="00BC0FC9" w:rsidP="008D7D41">
      <w:pPr>
        <w:jc w:val="both"/>
        <w:rPr>
          <w:rFonts w:ascii="Times New Roman" w:hAnsi="Times New Roman" w:cs="Times New Roman"/>
          <w:b/>
          <w:i/>
          <w:sz w:val="26"/>
          <w:szCs w:val="26"/>
        </w:rPr>
      </w:pPr>
      <w:r w:rsidRPr="008156B5">
        <w:rPr>
          <w:rFonts w:ascii="Times New Roman" w:hAnsi="Times New Roman" w:cs="Times New Roman"/>
          <w:b/>
          <w:i/>
          <w:sz w:val="26"/>
          <w:szCs w:val="26"/>
        </w:rPr>
        <w:t>a.</w:t>
      </w:r>
      <w:r w:rsidR="008D7D41">
        <w:rPr>
          <w:rFonts w:ascii="Times New Roman" w:hAnsi="Times New Roman" w:cs="Times New Roman"/>
          <w:b/>
          <w:i/>
          <w:sz w:val="26"/>
          <w:szCs w:val="26"/>
        </w:rPr>
        <w:t xml:space="preserve"> </w:t>
      </w:r>
      <w:r w:rsidRPr="008156B5">
        <w:rPr>
          <w:rFonts w:ascii="Times New Roman" w:hAnsi="Times New Roman" w:cs="Times New Roman"/>
          <w:b/>
          <w:i/>
          <w:sz w:val="26"/>
          <w:szCs w:val="26"/>
        </w:rPr>
        <w:t>Thực phẩ</w:t>
      </w:r>
      <w:r w:rsidR="008156B5" w:rsidRPr="008156B5">
        <w:rPr>
          <w:rFonts w:ascii="Times New Roman" w:hAnsi="Times New Roman" w:cs="Times New Roman"/>
          <w:b/>
          <w:i/>
          <w:sz w:val="26"/>
          <w:szCs w:val="26"/>
        </w:rPr>
        <w:t>m nên dù</w:t>
      </w:r>
      <w:r w:rsidRPr="008156B5">
        <w:rPr>
          <w:rFonts w:ascii="Times New Roman" w:hAnsi="Times New Roman" w:cs="Times New Roman"/>
          <w:b/>
          <w:i/>
          <w:sz w:val="26"/>
          <w:szCs w:val="26"/>
        </w:rPr>
        <w:t>ng</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Thực phẩm giàu kali: chuối, đậu tương, đậu xanh, khoai lang, khoai tây, khoai sọ, cà chua, củ cải, bí ngô, rau ngót, măng tây, cà rốt, sầu riêng, sữa chua, ngao, cá, thịt bò, sữa…</w:t>
      </w:r>
    </w:p>
    <w:p w:rsidR="00BC0FC9" w:rsidRDefault="008156B5" w:rsidP="008D7D41">
      <w:pPr>
        <w:jc w:val="both"/>
        <w:rPr>
          <w:rFonts w:ascii="Times New Roman" w:hAnsi="Times New Roman" w:cs="Times New Roman"/>
          <w:sz w:val="26"/>
          <w:szCs w:val="26"/>
        </w:rPr>
      </w:pPr>
      <w:r>
        <w:rPr>
          <w:rFonts w:ascii="Times New Roman" w:hAnsi="Times New Roman" w:cs="Times New Roman"/>
          <w:sz w:val="26"/>
          <w:szCs w:val="26"/>
        </w:rPr>
        <w:t>- Ăn tă</w:t>
      </w:r>
      <w:r w:rsidR="00BC0FC9">
        <w:rPr>
          <w:rFonts w:ascii="Times New Roman" w:hAnsi="Times New Roman" w:cs="Times New Roman"/>
          <w:sz w:val="26"/>
          <w:szCs w:val="26"/>
        </w:rPr>
        <w:t xml:space="preserve">ng cường thức ăn có nhiều chất xơ trong rau quả và những loại </w:t>
      </w:r>
      <w:proofErr w:type="gramStart"/>
      <w:r w:rsidR="00BC0FC9">
        <w:rPr>
          <w:rFonts w:ascii="Times New Roman" w:hAnsi="Times New Roman" w:cs="Times New Roman"/>
          <w:sz w:val="26"/>
          <w:szCs w:val="26"/>
        </w:rPr>
        <w:t>ngũ</w:t>
      </w:r>
      <w:proofErr w:type="gramEnd"/>
      <w:r w:rsidR="00BC0FC9">
        <w:rPr>
          <w:rFonts w:ascii="Times New Roman" w:hAnsi="Times New Roman" w:cs="Times New Roman"/>
          <w:sz w:val="26"/>
          <w:szCs w:val="26"/>
        </w:rPr>
        <w:t xml:space="preserve"> cốc thô như: gạo lứt, gạo lật nảy mầm, các loại đậu đỗ có tác dụng giảm hấp thu cholesterol, làm chậm hấp thu đường và giúp hạ huyết áp. </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xml:space="preserve">- Hàng ngày nên uống 200-400ml sữa không đường. </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xml:space="preserve">- Nên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nhiều cá, hải sản (3-4 bữa cá/ tuần) và giảm các lọa</w:t>
      </w:r>
      <w:r w:rsidR="008156B5">
        <w:rPr>
          <w:rFonts w:ascii="Times New Roman" w:hAnsi="Times New Roman" w:cs="Times New Roman"/>
          <w:sz w:val="26"/>
          <w:szCs w:val="26"/>
        </w:rPr>
        <w:t>i</w:t>
      </w:r>
      <w:r>
        <w:rPr>
          <w:rFonts w:ascii="Times New Roman" w:hAnsi="Times New Roman" w:cs="Times New Roman"/>
          <w:sz w:val="26"/>
          <w:szCs w:val="26"/>
        </w:rPr>
        <w:t xml:space="preserve"> thịt đỏ như: thịt lợn, thịt bò… ăn giảm mỡ</w:t>
      </w:r>
      <w:r w:rsidR="008156B5">
        <w:rPr>
          <w:rFonts w:ascii="Times New Roman" w:hAnsi="Times New Roman" w:cs="Times New Roman"/>
          <w:sz w:val="26"/>
          <w:szCs w:val="26"/>
        </w:rPr>
        <w:t xml:space="preserve"> đ</w:t>
      </w:r>
      <w:r>
        <w:rPr>
          <w:rFonts w:ascii="Times New Roman" w:hAnsi="Times New Roman" w:cs="Times New Roman"/>
          <w:sz w:val="26"/>
          <w:szCs w:val="26"/>
        </w:rPr>
        <w:t xml:space="preserve">ộng vật vì chúng có hàm lượng mỡ bão hòa cao, là nguồn gốc phát sinh ra các chứng xơ vữa. </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xml:space="preserve">- Nên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chất béo có nguồn gốc thực vật, các loại dầu thực vật, dầu cá và một số hạt có chất béo như: hạt mè, hạt hướng dương, hạt hạnh nhân.</w:t>
      </w:r>
    </w:p>
    <w:p w:rsidR="00BC0FC9" w:rsidRPr="008156B5" w:rsidRDefault="00BC0FC9" w:rsidP="008D7D41">
      <w:pPr>
        <w:jc w:val="both"/>
        <w:rPr>
          <w:rFonts w:ascii="Times New Roman" w:hAnsi="Times New Roman" w:cs="Times New Roman"/>
          <w:b/>
          <w:i/>
          <w:sz w:val="26"/>
          <w:szCs w:val="26"/>
        </w:rPr>
      </w:pPr>
      <w:proofErr w:type="gramStart"/>
      <w:r w:rsidRPr="008156B5">
        <w:rPr>
          <w:rFonts w:ascii="Times New Roman" w:hAnsi="Times New Roman" w:cs="Times New Roman"/>
          <w:b/>
          <w:i/>
          <w:sz w:val="26"/>
          <w:szCs w:val="26"/>
        </w:rPr>
        <w:t>b.Thực</w:t>
      </w:r>
      <w:proofErr w:type="gramEnd"/>
      <w:r w:rsidRPr="008156B5">
        <w:rPr>
          <w:rFonts w:ascii="Times New Roman" w:hAnsi="Times New Roman" w:cs="Times New Roman"/>
          <w:b/>
          <w:i/>
          <w:sz w:val="26"/>
          <w:szCs w:val="26"/>
        </w:rPr>
        <w:t xml:space="preserve"> phẩm hạn chế</w:t>
      </w:r>
      <w:r w:rsidR="008156B5" w:rsidRPr="008156B5">
        <w:rPr>
          <w:rFonts w:ascii="Times New Roman" w:hAnsi="Times New Roman" w:cs="Times New Roman"/>
          <w:b/>
          <w:i/>
          <w:sz w:val="26"/>
          <w:szCs w:val="26"/>
        </w:rPr>
        <w:t xml:space="preserve"> dù</w:t>
      </w:r>
      <w:r w:rsidRPr="008156B5">
        <w:rPr>
          <w:rFonts w:ascii="Times New Roman" w:hAnsi="Times New Roman" w:cs="Times New Roman"/>
          <w:b/>
          <w:i/>
          <w:sz w:val="26"/>
          <w:szCs w:val="26"/>
        </w:rPr>
        <w:t>ng</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xml:space="preserve">- Đồ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nhanh, thực phẩm chiên rán, mì tôm, gà rán và khoai tây chiên. Bệnh nhân có thừa cân béo phì thì hạn chế các loại bánh ngọt.</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Phủ tạng động vật như: </w:t>
      </w:r>
      <w:proofErr w:type="gramStart"/>
      <w:r>
        <w:rPr>
          <w:rFonts w:ascii="Times New Roman" w:hAnsi="Times New Roman" w:cs="Times New Roman"/>
          <w:sz w:val="26"/>
          <w:szCs w:val="26"/>
        </w:rPr>
        <w:t>tim</w:t>
      </w:r>
      <w:proofErr w:type="gramEnd"/>
      <w:r>
        <w:rPr>
          <w:rFonts w:ascii="Times New Roman" w:hAnsi="Times New Roman" w:cs="Times New Roman"/>
          <w:sz w:val="26"/>
          <w:szCs w:val="26"/>
        </w:rPr>
        <w:t>, gan, bầu dục…</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xml:space="preserve">- Mỡ động vật, </w:t>
      </w:r>
      <w:proofErr w:type="gramStart"/>
      <w:r>
        <w:rPr>
          <w:rFonts w:ascii="Times New Roman" w:hAnsi="Times New Roman" w:cs="Times New Roman"/>
          <w:sz w:val="26"/>
          <w:szCs w:val="26"/>
        </w:rPr>
        <w:t>bơ</w:t>
      </w:r>
      <w:proofErr w:type="gramEnd"/>
      <w:r w:rsidR="008156B5">
        <w:rPr>
          <w:rFonts w:ascii="Times New Roman" w:hAnsi="Times New Roman" w:cs="Times New Roman"/>
          <w:sz w:val="26"/>
          <w:szCs w:val="26"/>
        </w:rPr>
        <w:t>.</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Thực phẩm chế biến sẵn chứa nhiều muối: thịt muối, cá muối, giò, chả, pate, dưa muối, cà muối, các loại bánh mặn</w:t>
      </w:r>
      <w:r w:rsidR="008156B5">
        <w:rPr>
          <w:rFonts w:ascii="Times New Roman" w:hAnsi="Times New Roman" w:cs="Times New Roman"/>
          <w:sz w:val="26"/>
          <w:szCs w:val="26"/>
        </w:rPr>
        <w:t>.</w:t>
      </w:r>
    </w:p>
    <w:p w:rsidR="00BC0FC9" w:rsidRPr="008156B5" w:rsidRDefault="00BC0FC9" w:rsidP="008D7D41">
      <w:pPr>
        <w:jc w:val="both"/>
        <w:rPr>
          <w:rFonts w:ascii="Times New Roman" w:hAnsi="Times New Roman" w:cs="Times New Roman"/>
          <w:b/>
          <w:i/>
          <w:sz w:val="26"/>
          <w:szCs w:val="26"/>
        </w:rPr>
      </w:pPr>
      <w:proofErr w:type="gramStart"/>
      <w:r w:rsidRPr="008156B5">
        <w:rPr>
          <w:rFonts w:ascii="Times New Roman" w:hAnsi="Times New Roman" w:cs="Times New Roman"/>
          <w:b/>
          <w:i/>
          <w:sz w:val="26"/>
          <w:szCs w:val="26"/>
        </w:rPr>
        <w:t>c.Thực</w:t>
      </w:r>
      <w:proofErr w:type="gramEnd"/>
      <w:r w:rsidRPr="008156B5">
        <w:rPr>
          <w:rFonts w:ascii="Times New Roman" w:hAnsi="Times New Roman" w:cs="Times New Roman"/>
          <w:b/>
          <w:i/>
          <w:sz w:val="26"/>
          <w:szCs w:val="26"/>
        </w:rPr>
        <w:t xml:space="preserve"> phẩ</w:t>
      </w:r>
      <w:r w:rsidR="008156B5" w:rsidRPr="008156B5">
        <w:rPr>
          <w:rFonts w:ascii="Times New Roman" w:hAnsi="Times New Roman" w:cs="Times New Roman"/>
          <w:b/>
          <w:i/>
          <w:sz w:val="26"/>
          <w:szCs w:val="26"/>
        </w:rPr>
        <w:t>m không nên dù</w:t>
      </w:r>
      <w:r w:rsidRPr="008156B5">
        <w:rPr>
          <w:rFonts w:ascii="Times New Roman" w:hAnsi="Times New Roman" w:cs="Times New Roman"/>
          <w:b/>
          <w:i/>
          <w:sz w:val="26"/>
          <w:szCs w:val="26"/>
        </w:rPr>
        <w:t>ng</w:t>
      </w:r>
    </w:p>
    <w:p w:rsidR="00BC0FC9" w:rsidRDefault="00BC0FC9" w:rsidP="008D7D41">
      <w:pPr>
        <w:jc w:val="both"/>
        <w:rPr>
          <w:rFonts w:ascii="Times New Roman" w:hAnsi="Times New Roman" w:cs="Times New Roman"/>
          <w:sz w:val="26"/>
          <w:szCs w:val="26"/>
        </w:rPr>
      </w:pPr>
      <w:r>
        <w:rPr>
          <w:rFonts w:ascii="Times New Roman" w:hAnsi="Times New Roman" w:cs="Times New Roman"/>
          <w:sz w:val="26"/>
          <w:szCs w:val="26"/>
        </w:rPr>
        <w:t xml:space="preserve">- Các chất kích thích: rượu, </w:t>
      </w:r>
      <w:proofErr w:type="gramStart"/>
      <w:r>
        <w:rPr>
          <w:rFonts w:ascii="Times New Roman" w:hAnsi="Times New Roman" w:cs="Times New Roman"/>
          <w:sz w:val="26"/>
          <w:szCs w:val="26"/>
        </w:rPr>
        <w:t>bia</w:t>
      </w:r>
      <w:proofErr w:type="gramEnd"/>
      <w:r>
        <w:rPr>
          <w:rFonts w:ascii="Times New Roman" w:hAnsi="Times New Roman" w:cs="Times New Roman"/>
          <w:sz w:val="26"/>
          <w:szCs w:val="26"/>
        </w:rPr>
        <w:t>, cà phê, thuốc lá. Nam giới mỗi ngày uống không quá 2 đơn vị rượu</w:t>
      </w:r>
      <w:r w:rsidR="00D12BF1">
        <w:rPr>
          <w:rFonts w:ascii="Times New Roman" w:hAnsi="Times New Roman" w:cs="Times New Roman"/>
          <w:sz w:val="26"/>
          <w:szCs w:val="26"/>
        </w:rPr>
        <w:t xml:space="preserve"> </w:t>
      </w:r>
      <w:proofErr w:type="gramStart"/>
      <w:r w:rsidR="00D12BF1">
        <w:rPr>
          <w:rFonts w:ascii="Times New Roman" w:hAnsi="Times New Roman" w:cs="Times New Roman"/>
          <w:sz w:val="26"/>
          <w:szCs w:val="26"/>
        </w:rPr>
        <w:t>( trong</w:t>
      </w:r>
      <w:proofErr w:type="gramEnd"/>
      <w:r w:rsidR="00D12BF1">
        <w:rPr>
          <w:rFonts w:ascii="Times New Roman" w:hAnsi="Times New Roman" w:cs="Times New Roman"/>
          <w:sz w:val="26"/>
          <w:szCs w:val="26"/>
        </w:rPr>
        <w:t xml:space="preserve"> đó, 1 đơn vị rượu tương đương với 30ml rượu 40 độ. Tương đương khoảng 330ml bia hay 120ml rượu vang, 30ml rượu whisky). Đối với phụ nữ và người nhẹ cân lượng rượu </w:t>
      </w:r>
      <w:proofErr w:type="gramStart"/>
      <w:r w:rsidR="00D12BF1">
        <w:rPr>
          <w:rFonts w:ascii="Times New Roman" w:hAnsi="Times New Roman" w:cs="Times New Roman"/>
          <w:sz w:val="26"/>
          <w:szCs w:val="26"/>
        </w:rPr>
        <w:t>bia</w:t>
      </w:r>
      <w:proofErr w:type="gramEnd"/>
      <w:r w:rsidR="00D12BF1">
        <w:rPr>
          <w:rFonts w:ascii="Times New Roman" w:hAnsi="Times New Roman" w:cs="Times New Roman"/>
          <w:sz w:val="26"/>
          <w:szCs w:val="26"/>
        </w:rPr>
        <w:t xml:space="preserve"> chỉ bằng ½ nam giới.</w:t>
      </w:r>
    </w:p>
    <w:p w:rsidR="00D12BF1" w:rsidRPr="008156B5" w:rsidRDefault="00D12BF1" w:rsidP="008D7D41">
      <w:pPr>
        <w:jc w:val="both"/>
        <w:rPr>
          <w:rFonts w:ascii="Times New Roman" w:hAnsi="Times New Roman" w:cs="Times New Roman"/>
          <w:b/>
          <w:sz w:val="26"/>
          <w:szCs w:val="26"/>
        </w:rPr>
      </w:pPr>
      <w:proofErr w:type="gramStart"/>
      <w:r w:rsidRPr="008156B5">
        <w:rPr>
          <w:rFonts w:ascii="Times New Roman" w:hAnsi="Times New Roman" w:cs="Times New Roman"/>
          <w:b/>
          <w:sz w:val="26"/>
          <w:szCs w:val="26"/>
        </w:rPr>
        <w:t>2.Chế</w:t>
      </w:r>
      <w:proofErr w:type="gramEnd"/>
      <w:r w:rsidRPr="008156B5">
        <w:rPr>
          <w:rFonts w:ascii="Times New Roman" w:hAnsi="Times New Roman" w:cs="Times New Roman"/>
          <w:b/>
          <w:sz w:val="26"/>
          <w:szCs w:val="26"/>
        </w:rPr>
        <w:t xml:space="preserve"> biến thực phẩm</w:t>
      </w:r>
    </w:p>
    <w:p w:rsidR="00D12BF1" w:rsidRDefault="00D12BF1" w:rsidP="008D7D41">
      <w:pPr>
        <w:jc w:val="both"/>
        <w:rPr>
          <w:rFonts w:ascii="Times New Roman" w:hAnsi="Times New Roman" w:cs="Times New Roman"/>
          <w:sz w:val="26"/>
          <w:szCs w:val="26"/>
        </w:rPr>
      </w:pPr>
      <w:r>
        <w:rPr>
          <w:rFonts w:ascii="Times New Roman" w:hAnsi="Times New Roman" w:cs="Times New Roman"/>
          <w:sz w:val="26"/>
          <w:szCs w:val="26"/>
        </w:rPr>
        <w:t xml:space="preserve">- Nên chế biến các món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nhạt có thể chấp nhận được và giảm dần lượng muối tới mục tiêu: &lt;5g muối/ ngày</w:t>
      </w:r>
    </w:p>
    <w:p w:rsidR="00D12BF1" w:rsidRDefault="00D12BF1" w:rsidP="008D7D41">
      <w:pPr>
        <w:jc w:val="both"/>
        <w:rPr>
          <w:rFonts w:ascii="Times New Roman" w:hAnsi="Times New Roman" w:cs="Times New Roman"/>
          <w:sz w:val="26"/>
          <w:szCs w:val="26"/>
        </w:rPr>
      </w:pPr>
      <w:r>
        <w:rPr>
          <w:rFonts w:ascii="Times New Roman" w:hAnsi="Times New Roman" w:cs="Times New Roman"/>
          <w:sz w:val="26"/>
          <w:szCs w:val="26"/>
        </w:rPr>
        <w:t>- Có thể thay thế 1g muối = 1 thìa cà phê nước mắm (5ml) = 7,5ml xì dầu.</w:t>
      </w:r>
    </w:p>
    <w:p w:rsidR="00D12BF1" w:rsidRPr="008156B5" w:rsidRDefault="00D12BF1" w:rsidP="008D7D41">
      <w:pPr>
        <w:pStyle w:val="ListParagraph"/>
        <w:numPr>
          <w:ilvl w:val="0"/>
          <w:numId w:val="15"/>
        </w:numPr>
        <w:jc w:val="both"/>
        <w:rPr>
          <w:rFonts w:ascii="Times New Roman" w:hAnsi="Times New Roman" w:cs="Times New Roman"/>
          <w:i/>
          <w:sz w:val="26"/>
          <w:szCs w:val="26"/>
          <w:u w:val="single"/>
        </w:rPr>
      </w:pPr>
      <w:r w:rsidRPr="008156B5">
        <w:rPr>
          <w:rFonts w:ascii="Times New Roman" w:hAnsi="Times New Roman" w:cs="Times New Roman"/>
          <w:i/>
          <w:sz w:val="26"/>
          <w:szCs w:val="26"/>
          <w:u w:val="single"/>
        </w:rPr>
        <w:t xml:space="preserve">Chú ý: </w:t>
      </w:r>
    </w:p>
    <w:p w:rsidR="00D12BF1" w:rsidRDefault="00D12BF1" w:rsidP="008D7D41">
      <w:pPr>
        <w:jc w:val="both"/>
        <w:rPr>
          <w:rFonts w:ascii="Times New Roman" w:hAnsi="Times New Roman" w:cs="Times New Roman"/>
          <w:sz w:val="26"/>
          <w:szCs w:val="26"/>
        </w:rPr>
      </w:pPr>
      <w:r>
        <w:rPr>
          <w:rFonts w:ascii="Times New Roman" w:hAnsi="Times New Roman" w:cs="Times New Roman"/>
          <w:sz w:val="26"/>
          <w:szCs w:val="26"/>
        </w:rPr>
        <w:t>-</w:t>
      </w:r>
      <w:r w:rsidR="008D7D41">
        <w:rPr>
          <w:rFonts w:ascii="Times New Roman" w:hAnsi="Times New Roman" w:cs="Times New Roman"/>
          <w:sz w:val="26"/>
          <w:szCs w:val="26"/>
        </w:rPr>
        <w:t xml:space="preserve"> </w:t>
      </w:r>
      <w:r>
        <w:rPr>
          <w:rFonts w:ascii="Times New Roman" w:hAnsi="Times New Roman" w:cs="Times New Roman"/>
          <w:sz w:val="26"/>
          <w:szCs w:val="26"/>
        </w:rPr>
        <w:t>Không nên sử dụng mỳ chính, bột nêm vào quá trình chế biến món ăn.</w:t>
      </w:r>
    </w:p>
    <w:p w:rsidR="00D12BF1" w:rsidRDefault="00D12BF1" w:rsidP="008D7D41">
      <w:pPr>
        <w:jc w:val="both"/>
        <w:rPr>
          <w:rFonts w:ascii="Times New Roman" w:hAnsi="Times New Roman" w:cs="Times New Roman"/>
          <w:sz w:val="26"/>
          <w:szCs w:val="26"/>
        </w:rPr>
      </w:pPr>
      <w:r>
        <w:rPr>
          <w:rFonts w:ascii="Times New Roman" w:hAnsi="Times New Roman" w:cs="Times New Roman"/>
          <w:sz w:val="26"/>
          <w:szCs w:val="26"/>
        </w:rPr>
        <w:t>-</w:t>
      </w:r>
      <w:r w:rsidR="008D7D41">
        <w:rPr>
          <w:rFonts w:ascii="Times New Roman" w:hAnsi="Times New Roman" w:cs="Times New Roman"/>
          <w:sz w:val="26"/>
          <w:szCs w:val="26"/>
        </w:rPr>
        <w:t xml:space="preserve"> </w:t>
      </w:r>
      <w:r>
        <w:rPr>
          <w:rFonts w:ascii="Times New Roman" w:hAnsi="Times New Roman" w:cs="Times New Roman"/>
          <w:sz w:val="26"/>
          <w:szCs w:val="26"/>
        </w:rPr>
        <w:t xml:space="preserve">Kết hợp luyện tập thể thao và chế dộ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hợp lý. </w:t>
      </w:r>
      <w:proofErr w:type="gramStart"/>
      <w:r>
        <w:rPr>
          <w:rFonts w:ascii="Times New Roman" w:hAnsi="Times New Roman" w:cs="Times New Roman"/>
          <w:sz w:val="26"/>
          <w:szCs w:val="26"/>
        </w:rPr>
        <w:t>Nên vận động tập thể dục 30-40 phút mỗi ngày, tập luyện thường xuyên với cường độ hợp lí.</w:t>
      </w:r>
      <w:proofErr w:type="gramEnd"/>
      <w:r>
        <w:rPr>
          <w:rFonts w:ascii="Times New Roman" w:hAnsi="Times New Roman" w:cs="Times New Roman"/>
          <w:sz w:val="26"/>
          <w:szCs w:val="26"/>
        </w:rPr>
        <w:t xml:space="preserve"> Áp dụng các bài tập nhẹ nhàng như đạp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đi bộ, tập dưỡng sinh… đặc biệt chú ý với bệnh nhân tăng huyết áp kèm theo suy tim, chống chỉ định hoàn toàn với tập luyện, bệnh nhân chỉ nên đi dạo, hít thở không khí trong lành, tránh những động tác gắng sức.</w:t>
      </w:r>
    </w:p>
    <w:p w:rsidR="00DE02BF" w:rsidRDefault="00DE02BF" w:rsidP="008D7D41">
      <w:pPr>
        <w:jc w:val="both"/>
        <w:rPr>
          <w:rFonts w:ascii="Times New Roman" w:hAnsi="Times New Roman" w:cs="Times New Roman"/>
          <w:i/>
          <w:sz w:val="26"/>
          <w:szCs w:val="26"/>
        </w:rPr>
      </w:pPr>
      <w:r w:rsidRPr="00DE02BF">
        <w:rPr>
          <w:rFonts w:ascii="Times New Roman" w:hAnsi="Times New Roman" w:cs="Times New Roman"/>
          <w:b/>
          <w:i/>
          <w:sz w:val="26"/>
          <w:szCs w:val="26"/>
          <w:u w:val="single"/>
        </w:rPr>
        <w:t>Chú ý:</w:t>
      </w:r>
      <w:r w:rsidRPr="00DE02BF">
        <w:rPr>
          <w:rFonts w:ascii="Times New Roman" w:hAnsi="Times New Roman" w:cs="Times New Roman"/>
          <w:i/>
          <w:sz w:val="26"/>
          <w:szCs w:val="26"/>
        </w:rPr>
        <w:t xml:space="preserve"> Nguyên tắc dinh dưỡng này được áp dụng cho người bệnh được chẩn đoán tăng huyết áp và rối loạn chuyển hóa Lipid. </w:t>
      </w:r>
      <w:proofErr w:type="gramStart"/>
      <w:r w:rsidRPr="00DE02BF">
        <w:rPr>
          <w:rFonts w:ascii="Times New Roman" w:hAnsi="Times New Roman" w:cs="Times New Roman"/>
          <w:i/>
          <w:sz w:val="26"/>
          <w:szCs w:val="26"/>
        </w:rPr>
        <w:t>Nếu người bệnh có bệnh lý kết hợp xin mời hỏi ý kiến bác sỹ để được tư vấn cụ thể.</w:t>
      </w:r>
      <w:proofErr w:type="gramEnd"/>
    </w:p>
    <w:p w:rsidR="00991167" w:rsidRPr="00991167" w:rsidRDefault="00991167" w:rsidP="008D7D41">
      <w:pPr>
        <w:jc w:val="both"/>
        <w:rPr>
          <w:rFonts w:ascii="Times New Roman" w:hAnsi="Times New Roman" w:cs="Times New Roman"/>
          <w:sz w:val="26"/>
          <w:szCs w:val="26"/>
        </w:rPr>
      </w:pPr>
      <w:r w:rsidRPr="00991167">
        <w:rPr>
          <w:rFonts w:ascii="Times New Roman" w:hAnsi="Times New Roman" w:cs="Times New Roman"/>
          <w:sz w:val="26"/>
          <w:szCs w:val="26"/>
        </w:rPr>
        <w:t>(Tài liệu tham khảo: Tư vấn dinh dưỡng cho người trưởng thành – Nhà xuất bản y học 2012)</w:t>
      </w:r>
      <w:bookmarkStart w:id="0" w:name="_GoBack"/>
      <w:bookmarkEnd w:id="0"/>
    </w:p>
    <w:sectPr w:rsidR="00991167" w:rsidRPr="00991167" w:rsidSect="00DE02BF">
      <w:pgSz w:w="12240" w:h="15840"/>
      <w:pgMar w:top="142"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9A6"/>
    <w:multiLevelType w:val="hybridMultilevel"/>
    <w:tmpl w:val="5AC6C3B6"/>
    <w:lvl w:ilvl="0" w:tplc="535C3F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606C5"/>
    <w:multiLevelType w:val="hybridMultilevel"/>
    <w:tmpl w:val="73CCE14C"/>
    <w:lvl w:ilvl="0" w:tplc="F92E17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E6844"/>
    <w:multiLevelType w:val="hybridMultilevel"/>
    <w:tmpl w:val="A462D9C0"/>
    <w:lvl w:ilvl="0" w:tplc="0D70EA9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31AB3"/>
    <w:multiLevelType w:val="hybridMultilevel"/>
    <w:tmpl w:val="847C17D2"/>
    <w:lvl w:ilvl="0" w:tplc="B1769E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1221E"/>
    <w:multiLevelType w:val="hybridMultilevel"/>
    <w:tmpl w:val="BDD63296"/>
    <w:lvl w:ilvl="0" w:tplc="AA6C69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518DF"/>
    <w:multiLevelType w:val="hybridMultilevel"/>
    <w:tmpl w:val="6AB04FE2"/>
    <w:lvl w:ilvl="0" w:tplc="AA6C8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66977"/>
    <w:multiLevelType w:val="hybridMultilevel"/>
    <w:tmpl w:val="BC7E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5340"/>
    <w:multiLevelType w:val="hybridMultilevel"/>
    <w:tmpl w:val="C1567E3E"/>
    <w:lvl w:ilvl="0" w:tplc="D520C2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003B0"/>
    <w:multiLevelType w:val="hybridMultilevel"/>
    <w:tmpl w:val="5F90B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55732"/>
    <w:multiLevelType w:val="hybridMultilevel"/>
    <w:tmpl w:val="F858DB80"/>
    <w:lvl w:ilvl="0" w:tplc="6EC298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E3678"/>
    <w:multiLevelType w:val="hybridMultilevel"/>
    <w:tmpl w:val="6A80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A38C0"/>
    <w:multiLevelType w:val="hybridMultilevel"/>
    <w:tmpl w:val="6EE82CF6"/>
    <w:lvl w:ilvl="0" w:tplc="A0F8F5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C1725"/>
    <w:multiLevelType w:val="hybridMultilevel"/>
    <w:tmpl w:val="86365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C723B"/>
    <w:multiLevelType w:val="hybridMultilevel"/>
    <w:tmpl w:val="F48070F0"/>
    <w:lvl w:ilvl="0" w:tplc="F79473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53D10"/>
    <w:multiLevelType w:val="hybridMultilevel"/>
    <w:tmpl w:val="9E2EC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12"/>
  </w:num>
  <w:num w:numId="6">
    <w:abstractNumId w:val="11"/>
  </w:num>
  <w:num w:numId="7">
    <w:abstractNumId w:val="4"/>
  </w:num>
  <w:num w:numId="8">
    <w:abstractNumId w:val="7"/>
  </w:num>
  <w:num w:numId="9">
    <w:abstractNumId w:val="14"/>
  </w:num>
  <w:num w:numId="10">
    <w:abstractNumId w:val="2"/>
  </w:num>
  <w:num w:numId="11">
    <w:abstractNumId w:val="9"/>
  </w:num>
  <w:num w:numId="12">
    <w:abstractNumId w:val="3"/>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71"/>
    <w:rsid w:val="00005545"/>
    <w:rsid w:val="00011D4A"/>
    <w:rsid w:val="000F432D"/>
    <w:rsid w:val="00140EA9"/>
    <w:rsid w:val="001B4AE1"/>
    <w:rsid w:val="001C25BA"/>
    <w:rsid w:val="00374F1D"/>
    <w:rsid w:val="003924D4"/>
    <w:rsid w:val="003D2C8B"/>
    <w:rsid w:val="005340BF"/>
    <w:rsid w:val="00576322"/>
    <w:rsid w:val="005B1456"/>
    <w:rsid w:val="006360DC"/>
    <w:rsid w:val="00646301"/>
    <w:rsid w:val="00664889"/>
    <w:rsid w:val="00713B64"/>
    <w:rsid w:val="00720096"/>
    <w:rsid w:val="00732737"/>
    <w:rsid w:val="00751A42"/>
    <w:rsid w:val="00764B56"/>
    <w:rsid w:val="007B2535"/>
    <w:rsid w:val="007E4104"/>
    <w:rsid w:val="00813901"/>
    <w:rsid w:val="008156B5"/>
    <w:rsid w:val="0087752E"/>
    <w:rsid w:val="008D7D41"/>
    <w:rsid w:val="009811DE"/>
    <w:rsid w:val="00991167"/>
    <w:rsid w:val="009E3871"/>
    <w:rsid w:val="00A517D8"/>
    <w:rsid w:val="00AB32BF"/>
    <w:rsid w:val="00AD5F19"/>
    <w:rsid w:val="00AF30AE"/>
    <w:rsid w:val="00B144E6"/>
    <w:rsid w:val="00B203C1"/>
    <w:rsid w:val="00BC0FC9"/>
    <w:rsid w:val="00C23255"/>
    <w:rsid w:val="00CD0934"/>
    <w:rsid w:val="00D07730"/>
    <w:rsid w:val="00D12BF1"/>
    <w:rsid w:val="00D74B6E"/>
    <w:rsid w:val="00DA067C"/>
    <w:rsid w:val="00DC635B"/>
    <w:rsid w:val="00DE02BF"/>
    <w:rsid w:val="00E33DFA"/>
    <w:rsid w:val="00E84693"/>
    <w:rsid w:val="00F00BDA"/>
    <w:rsid w:val="00F22AD3"/>
    <w:rsid w:val="00FC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71"/>
    <w:pPr>
      <w:ind w:left="720"/>
      <w:contextualSpacing/>
    </w:pPr>
  </w:style>
  <w:style w:type="table" w:styleId="TableGrid">
    <w:name w:val="Table Grid"/>
    <w:basedOn w:val="TableNormal"/>
    <w:uiPriority w:val="59"/>
    <w:rsid w:val="00140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71"/>
    <w:pPr>
      <w:ind w:left="720"/>
      <w:contextualSpacing/>
    </w:pPr>
  </w:style>
  <w:style w:type="table" w:styleId="TableGrid">
    <w:name w:val="Table Grid"/>
    <w:basedOn w:val="TableNormal"/>
    <w:uiPriority w:val="59"/>
    <w:rsid w:val="00140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45B4-15C5-462F-A1C2-1AAD4A13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2020-06-03T10:09:00Z</cp:lastPrinted>
  <dcterms:created xsi:type="dcterms:W3CDTF">2020-10-23T09:08:00Z</dcterms:created>
  <dcterms:modified xsi:type="dcterms:W3CDTF">2020-10-23T09:34:00Z</dcterms:modified>
</cp:coreProperties>
</file>